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BA" w:rsidRDefault="00264EBA">
      <w:pPr>
        <w:rPr>
          <w:b/>
          <w:sz w:val="28"/>
          <w:szCs w:val="28"/>
        </w:rPr>
      </w:pPr>
      <w:r w:rsidRPr="00264EBA">
        <w:rPr>
          <w:b/>
          <w:sz w:val="28"/>
          <w:szCs w:val="28"/>
        </w:rPr>
        <w:t>‘On Women’s Right to Vote’</w:t>
      </w:r>
      <w:r>
        <w:rPr>
          <w:b/>
          <w:sz w:val="28"/>
          <w:szCs w:val="28"/>
        </w:rPr>
        <w:tab/>
      </w:r>
      <w:r>
        <w:rPr>
          <w:b/>
          <w:sz w:val="28"/>
          <w:szCs w:val="28"/>
        </w:rPr>
        <w:tab/>
      </w:r>
      <w:r>
        <w:rPr>
          <w:b/>
          <w:sz w:val="28"/>
          <w:szCs w:val="28"/>
        </w:rPr>
        <w:tab/>
      </w:r>
      <w:r>
        <w:rPr>
          <w:b/>
          <w:sz w:val="28"/>
          <w:szCs w:val="28"/>
        </w:rPr>
        <w:tab/>
      </w:r>
      <w:r>
        <w:rPr>
          <w:b/>
          <w:sz w:val="28"/>
          <w:szCs w:val="28"/>
        </w:rPr>
        <w:tab/>
      </w:r>
      <w:r w:rsidRPr="00264EBA">
        <w:rPr>
          <w:b/>
          <w:sz w:val="28"/>
          <w:szCs w:val="28"/>
        </w:rPr>
        <w:t>Name: ________________________________________</w:t>
      </w:r>
    </w:p>
    <w:p w:rsidR="00264EBA" w:rsidRPr="00264EBA" w:rsidRDefault="0061278C">
      <w:pPr>
        <w:rPr>
          <w:b/>
          <w:sz w:val="28"/>
          <w:szCs w:val="28"/>
        </w:rPr>
      </w:pPr>
      <w:r>
        <w:rPr>
          <w:b/>
          <w:sz w:val="28"/>
          <w:szCs w:val="28"/>
        </w:rPr>
        <w:t>RI.9.3- Analyze how the author unfolds an analysis or series of ideas or events, including the order in which the points are made, how they are introduced and developed, and the connections that are drawn between them.</w:t>
      </w:r>
    </w:p>
    <w:tbl>
      <w:tblPr>
        <w:tblStyle w:val="TableGrid"/>
        <w:tblW w:w="0" w:type="auto"/>
        <w:tblLook w:val="04A0" w:firstRow="1" w:lastRow="0" w:firstColumn="1" w:lastColumn="0" w:noHBand="0" w:noVBand="1"/>
      </w:tblPr>
      <w:tblGrid>
        <w:gridCol w:w="3595"/>
        <w:gridCol w:w="9355"/>
      </w:tblGrid>
      <w:tr w:rsidR="00264EBA" w:rsidRPr="00264EBA" w:rsidTr="0061278C">
        <w:tc>
          <w:tcPr>
            <w:tcW w:w="3595" w:type="dxa"/>
          </w:tcPr>
          <w:p w:rsidR="00264EBA" w:rsidRPr="00264EBA" w:rsidRDefault="00264EBA" w:rsidP="00264EBA">
            <w:pPr>
              <w:jc w:val="center"/>
              <w:rPr>
                <w:b/>
                <w:sz w:val="28"/>
                <w:szCs w:val="28"/>
              </w:rPr>
            </w:pPr>
            <w:r w:rsidRPr="00264EBA">
              <w:rPr>
                <w:b/>
                <w:sz w:val="28"/>
                <w:szCs w:val="28"/>
              </w:rPr>
              <w:t>Text Dependent Questions:</w:t>
            </w:r>
          </w:p>
        </w:tc>
        <w:tc>
          <w:tcPr>
            <w:tcW w:w="9355" w:type="dxa"/>
          </w:tcPr>
          <w:p w:rsidR="00264EBA" w:rsidRPr="00264EBA" w:rsidRDefault="00264EBA" w:rsidP="00264EBA">
            <w:pPr>
              <w:jc w:val="center"/>
              <w:rPr>
                <w:b/>
                <w:sz w:val="28"/>
                <w:szCs w:val="28"/>
              </w:rPr>
            </w:pPr>
            <w:r w:rsidRPr="00264EBA">
              <w:rPr>
                <w:b/>
                <w:sz w:val="28"/>
                <w:szCs w:val="28"/>
              </w:rPr>
              <w:t>A.C.E Method Responses</w:t>
            </w:r>
          </w:p>
        </w:tc>
      </w:tr>
      <w:tr w:rsidR="00264EBA" w:rsidRPr="00264EBA" w:rsidTr="0061278C">
        <w:tc>
          <w:tcPr>
            <w:tcW w:w="3595" w:type="dxa"/>
          </w:tcPr>
          <w:p w:rsidR="00264EBA" w:rsidRPr="00264EBA" w:rsidRDefault="00264EBA" w:rsidP="00264EBA">
            <w:pPr>
              <w:pStyle w:val="ListParagraph"/>
              <w:numPr>
                <w:ilvl w:val="0"/>
                <w:numId w:val="1"/>
              </w:numPr>
              <w:rPr>
                <w:b/>
                <w:sz w:val="28"/>
                <w:szCs w:val="28"/>
              </w:rPr>
            </w:pPr>
            <w:r w:rsidRPr="00264EBA">
              <w:rPr>
                <w:b/>
                <w:sz w:val="28"/>
                <w:szCs w:val="28"/>
              </w:rPr>
              <w:t xml:space="preserve"> Anthony quotes the Preamble of the Constitution in her speech.  Why does she do this?  What word does she focus on?  Why?</w:t>
            </w:r>
          </w:p>
          <w:p w:rsidR="00264EBA" w:rsidRDefault="00264EBA" w:rsidP="00264EBA">
            <w:pPr>
              <w:rPr>
                <w:b/>
                <w:sz w:val="28"/>
                <w:szCs w:val="28"/>
              </w:rPr>
            </w:pPr>
          </w:p>
          <w:p w:rsidR="00264EBA" w:rsidRDefault="00264EBA" w:rsidP="00264EBA">
            <w:pPr>
              <w:rPr>
                <w:b/>
                <w:sz w:val="28"/>
                <w:szCs w:val="28"/>
              </w:rPr>
            </w:pPr>
          </w:p>
          <w:p w:rsidR="0061278C" w:rsidRPr="00264EBA" w:rsidRDefault="0061278C" w:rsidP="00264EBA">
            <w:pPr>
              <w:rPr>
                <w:b/>
                <w:sz w:val="28"/>
                <w:szCs w:val="28"/>
              </w:rPr>
            </w:pPr>
          </w:p>
          <w:p w:rsidR="00264EBA" w:rsidRPr="00264EBA" w:rsidRDefault="00264EBA" w:rsidP="00264EBA">
            <w:pPr>
              <w:rPr>
                <w:b/>
                <w:sz w:val="28"/>
                <w:szCs w:val="28"/>
              </w:rPr>
            </w:pPr>
          </w:p>
        </w:tc>
        <w:tc>
          <w:tcPr>
            <w:tcW w:w="9355" w:type="dxa"/>
          </w:tcPr>
          <w:p w:rsidR="00264EBA" w:rsidRPr="00264EBA" w:rsidRDefault="00264EBA">
            <w:pPr>
              <w:rPr>
                <w:b/>
                <w:sz w:val="28"/>
                <w:szCs w:val="28"/>
              </w:rPr>
            </w:pPr>
          </w:p>
        </w:tc>
      </w:tr>
      <w:tr w:rsidR="00264EBA" w:rsidRPr="00264EBA" w:rsidTr="0061278C">
        <w:tc>
          <w:tcPr>
            <w:tcW w:w="3595" w:type="dxa"/>
          </w:tcPr>
          <w:p w:rsidR="00264EBA" w:rsidRPr="00264EBA" w:rsidRDefault="00264EBA" w:rsidP="00264EBA">
            <w:pPr>
              <w:pStyle w:val="ListParagraph"/>
              <w:numPr>
                <w:ilvl w:val="0"/>
                <w:numId w:val="1"/>
              </w:numPr>
              <w:rPr>
                <w:b/>
                <w:sz w:val="28"/>
                <w:szCs w:val="28"/>
              </w:rPr>
            </w:pPr>
            <w:r w:rsidRPr="00264EBA">
              <w:rPr>
                <w:b/>
                <w:sz w:val="28"/>
                <w:szCs w:val="28"/>
              </w:rPr>
              <w:t>Why does Anthony use the words “downright mockery” when referring to the freedom of women?</w:t>
            </w: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tc>
        <w:tc>
          <w:tcPr>
            <w:tcW w:w="9355" w:type="dxa"/>
          </w:tcPr>
          <w:p w:rsidR="00264EBA" w:rsidRPr="00264EBA" w:rsidRDefault="00264EBA">
            <w:pPr>
              <w:rPr>
                <w:b/>
                <w:sz w:val="28"/>
                <w:szCs w:val="28"/>
              </w:rPr>
            </w:pPr>
          </w:p>
        </w:tc>
      </w:tr>
      <w:tr w:rsidR="00264EBA" w:rsidRPr="00264EBA" w:rsidTr="0061278C">
        <w:tc>
          <w:tcPr>
            <w:tcW w:w="3595" w:type="dxa"/>
          </w:tcPr>
          <w:p w:rsidR="00264EBA" w:rsidRPr="00264EBA" w:rsidRDefault="00264EBA" w:rsidP="00264EBA">
            <w:pPr>
              <w:pStyle w:val="ListParagraph"/>
              <w:numPr>
                <w:ilvl w:val="0"/>
                <w:numId w:val="1"/>
              </w:numPr>
              <w:rPr>
                <w:b/>
                <w:sz w:val="28"/>
                <w:szCs w:val="28"/>
              </w:rPr>
            </w:pPr>
            <w:r w:rsidRPr="00264EBA">
              <w:rPr>
                <w:b/>
                <w:sz w:val="28"/>
                <w:szCs w:val="28"/>
              </w:rPr>
              <w:lastRenderedPageBreak/>
              <w:t>In Paragraph 4, what point is Anthony trying to convey about state laws?</w:t>
            </w: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ind w:left="360"/>
              <w:rPr>
                <w:b/>
                <w:sz w:val="28"/>
                <w:szCs w:val="28"/>
              </w:rPr>
            </w:pPr>
          </w:p>
        </w:tc>
        <w:tc>
          <w:tcPr>
            <w:tcW w:w="9355" w:type="dxa"/>
          </w:tcPr>
          <w:p w:rsidR="00264EBA" w:rsidRPr="00264EBA" w:rsidRDefault="00264EBA">
            <w:pPr>
              <w:rPr>
                <w:b/>
                <w:sz w:val="28"/>
                <w:szCs w:val="28"/>
              </w:rPr>
            </w:pPr>
          </w:p>
        </w:tc>
      </w:tr>
      <w:tr w:rsidR="00264EBA" w:rsidRPr="00264EBA" w:rsidTr="0061278C">
        <w:tc>
          <w:tcPr>
            <w:tcW w:w="3595" w:type="dxa"/>
          </w:tcPr>
          <w:p w:rsidR="00264EBA" w:rsidRPr="00264EBA" w:rsidRDefault="00264EBA" w:rsidP="00264EBA">
            <w:pPr>
              <w:pStyle w:val="ListParagraph"/>
              <w:numPr>
                <w:ilvl w:val="0"/>
                <w:numId w:val="1"/>
              </w:numPr>
              <w:rPr>
                <w:b/>
                <w:sz w:val="28"/>
                <w:szCs w:val="28"/>
              </w:rPr>
            </w:pPr>
            <w:r w:rsidRPr="00264EBA">
              <w:rPr>
                <w:b/>
                <w:sz w:val="28"/>
                <w:szCs w:val="28"/>
              </w:rPr>
              <w:t>Why does Anthony discuss the dictionary definition of a “Citizen” in her speech?</w:t>
            </w: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pStyle w:val="ListParagraph"/>
              <w:rPr>
                <w:b/>
                <w:sz w:val="28"/>
                <w:szCs w:val="28"/>
              </w:rPr>
            </w:pPr>
          </w:p>
        </w:tc>
        <w:tc>
          <w:tcPr>
            <w:tcW w:w="9355" w:type="dxa"/>
          </w:tcPr>
          <w:p w:rsidR="00264EBA" w:rsidRPr="00264EBA" w:rsidRDefault="00264EBA">
            <w:pPr>
              <w:rPr>
                <w:b/>
                <w:sz w:val="28"/>
                <w:szCs w:val="28"/>
              </w:rPr>
            </w:pPr>
          </w:p>
        </w:tc>
      </w:tr>
      <w:tr w:rsidR="00264EBA" w:rsidRPr="00264EBA" w:rsidTr="0061278C">
        <w:tc>
          <w:tcPr>
            <w:tcW w:w="3595" w:type="dxa"/>
          </w:tcPr>
          <w:p w:rsidR="00264EBA" w:rsidRPr="00264EBA" w:rsidRDefault="00264EBA" w:rsidP="00264EBA">
            <w:pPr>
              <w:pStyle w:val="ListParagraph"/>
              <w:numPr>
                <w:ilvl w:val="0"/>
                <w:numId w:val="1"/>
              </w:numPr>
              <w:rPr>
                <w:b/>
                <w:sz w:val="28"/>
                <w:szCs w:val="28"/>
              </w:rPr>
            </w:pPr>
            <w:r w:rsidRPr="00264EBA">
              <w:rPr>
                <w:b/>
                <w:sz w:val="28"/>
                <w:szCs w:val="28"/>
              </w:rPr>
              <w:t>How would a person with a conflicting viewpoint feel about this speech?</w:t>
            </w: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p>
          <w:p w:rsidR="00264EBA" w:rsidRPr="00264EBA" w:rsidRDefault="00264EBA" w:rsidP="00264EBA">
            <w:pPr>
              <w:rPr>
                <w:b/>
                <w:sz w:val="28"/>
                <w:szCs w:val="28"/>
              </w:rPr>
            </w:pPr>
            <w:bookmarkStart w:id="0" w:name="_GoBack"/>
            <w:bookmarkEnd w:id="0"/>
          </w:p>
        </w:tc>
        <w:tc>
          <w:tcPr>
            <w:tcW w:w="9355" w:type="dxa"/>
          </w:tcPr>
          <w:p w:rsidR="00264EBA" w:rsidRPr="00264EBA" w:rsidRDefault="00264EBA">
            <w:pPr>
              <w:rPr>
                <w:b/>
                <w:sz w:val="28"/>
                <w:szCs w:val="28"/>
              </w:rPr>
            </w:pPr>
          </w:p>
        </w:tc>
      </w:tr>
    </w:tbl>
    <w:p w:rsidR="00264EBA" w:rsidRPr="00264EBA" w:rsidRDefault="00264EBA">
      <w:pPr>
        <w:rPr>
          <w:b/>
          <w:sz w:val="28"/>
          <w:szCs w:val="28"/>
        </w:rPr>
      </w:pPr>
    </w:p>
    <w:sectPr w:rsidR="00264EBA" w:rsidRPr="00264EBA" w:rsidSect="00264E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2763E"/>
    <w:multiLevelType w:val="hybridMultilevel"/>
    <w:tmpl w:val="E810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BA"/>
    <w:rsid w:val="00264EBA"/>
    <w:rsid w:val="0061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B0CD"/>
  <w15:chartTrackingRefBased/>
  <w15:docId w15:val="{5F56CB40-1590-4F56-B008-F47C1897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 MCDERMOTT</dc:creator>
  <cp:keywords/>
  <dc:description/>
  <cp:lastModifiedBy>CHRISTIE S MCDERMOTT</cp:lastModifiedBy>
  <cp:revision>1</cp:revision>
  <dcterms:created xsi:type="dcterms:W3CDTF">2019-12-17T19:02:00Z</dcterms:created>
  <dcterms:modified xsi:type="dcterms:W3CDTF">2019-12-17T19:19:00Z</dcterms:modified>
</cp:coreProperties>
</file>